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38"/>
        <w:gridCol w:w="4668"/>
        <w:gridCol w:w="4170"/>
      </w:tblGrid>
      <w:tr w:rsidR="00995DFF" w:rsidTr="00995DFF">
        <w:tc>
          <w:tcPr>
            <w:tcW w:w="738" w:type="dxa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HW#</w:t>
            </w:r>
          </w:p>
        </w:tc>
        <w:tc>
          <w:tcPr>
            <w:tcW w:w="4668" w:type="dxa"/>
            <w:vAlign w:val="center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Section</w:t>
            </w:r>
          </w:p>
        </w:tc>
        <w:tc>
          <w:tcPr>
            <w:tcW w:w="4170" w:type="dxa"/>
            <w:vAlign w:val="center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Problems</w:t>
            </w:r>
          </w:p>
        </w:tc>
      </w:tr>
      <w:tr w:rsidR="00995DFF" w:rsidTr="00995DFF">
        <w:tc>
          <w:tcPr>
            <w:tcW w:w="738" w:type="dxa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3</w:t>
            </w:r>
          </w:p>
        </w:tc>
        <w:tc>
          <w:tcPr>
            <w:tcW w:w="4668" w:type="dxa"/>
            <w:vAlign w:val="center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5.1 Areas Between Curves </w:t>
            </w:r>
          </w:p>
        </w:tc>
        <w:tc>
          <w:tcPr>
            <w:tcW w:w="4170" w:type="dxa"/>
            <w:vAlign w:val="center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>#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>1, 15, 17,  25,  55</w:t>
            </w:r>
          </w:p>
        </w:tc>
      </w:tr>
      <w:tr w:rsidR="00995DFF" w:rsidTr="00995DFF">
        <w:tc>
          <w:tcPr>
            <w:tcW w:w="738" w:type="dxa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4</w:t>
            </w:r>
          </w:p>
        </w:tc>
        <w:tc>
          <w:tcPr>
            <w:tcW w:w="4668" w:type="dxa"/>
            <w:vAlign w:val="center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5.2 Volumes </w:t>
            </w:r>
          </w:p>
        </w:tc>
        <w:tc>
          <w:tcPr>
            <w:tcW w:w="4170" w:type="dxa"/>
            <w:vAlign w:val="center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>#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>5, 9, 12, 17, 39, 64</w:t>
            </w:r>
          </w:p>
        </w:tc>
      </w:tr>
      <w:tr w:rsidR="00995DFF" w:rsidTr="00995DFF">
        <w:tc>
          <w:tcPr>
            <w:tcW w:w="738" w:type="dxa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5</w:t>
            </w:r>
          </w:p>
        </w:tc>
        <w:tc>
          <w:tcPr>
            <w:tcW w:w="4668" w:type="dxa"/>
            <w:vAlign w:val="center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>5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.3 Volumes by Shells </w:t>
            </w:r>
          </w:p>
        </w:tc>
        <w:tc>
          <w:tcPr>
            <w:tcW w:w="4170" w:type="dxa"/>
            <w:vAlign w:val="center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>#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1, 3, 9, 13, 17, 43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6</w:t>
            </w:r>
          </w:p>
        </w:tc>
        <w:tc>
          <w:tcPr>
            <w:tcW w:w="4668" w:type="dxa"/>
            <w:vAlign w:val="center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5.4 Work</w:t>
            </w:r>
          </w:p>
        </w:tc>
        <w:tc>
          <w:tcPr>
            <w:tcW w:w="4170" w:type="dxa"/>
            <w:vAlign w:val="center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# 3, 9, ,13, 21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7</w:t>
            </w:r>
          </w:p>
        </w:tc>
        <w:tc>
          <w:tcPr>
            <w:tcW w:w="4668" w:type="dxa"/>
            <w:vAlign w:val="center"/>
          </w:tcPr>
          <w:p w:rsidR="00995DFF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6.5 Exponential growth and decay</w:t>
            </w:r>
          </w:p>
        </w:tc>
        <w:tc>
          <w:tcPr>
            <w:tcW w:w="4170" w:type="dxa"/>
            <w:vAlign w:val="center"/>
          </w:tcPr>
          <w:p w:rsidR="00995DFF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# 3, 9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8</w:t>
            </w:r>
          </w:p>
        </w:tc>
        <w:tc>
          <w:tcPr>
            <w:tcW w:w="4668" w:type="dxa"/>
            <w:vAlign w:val="center"/>
          </w:tcPr>
          <w:p w:rsidR="00995DFF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6.6 Inverse trigonometric functions</w:t>
            </w:r>
          </w:p>
        </w:tc>
        <w:tc>
          <w:tcPr>
            <w:tcW w:w="4170" w:type="dxa"/>
            <w:vAlign w:val="center"/>
          </w:tcPr>
          <w:p w:rsidR="00995DFF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# 1, 7, 8, 23, 29, 38, 61, 67, 69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9</w:t>
            </w:r>
          </w:p>
        </w:tc>
        <w:tc>
          <w:tcPr>
            <w:tcW w:w="4668" w:type="dxa"/>
            <w:vAlign w:val="center"/>
          </w:tcPr>
          <w:p w:rsidR="00995DFF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6.8 </w:t>
            </w:r>
            <w:proofErr w:type="spellStart"/>
            <w:r>
              <w:rPr>
                <w:rFonts w:ascii="Georgia" w:eastAsia="Times New Roman" w:hAnsi="Georgia" w:cs="Times New Roman"/>
                <w:sz w:val="20"/>
                <w:szCs w:val="20"/>
              </w:rPr>
              <w:t>l’Hospital’s</w:t>
            </w:r>
            <w:proofErr w:type="spellEnd"/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rule</w:t>
            </w:r>
          </w:p>
        </w:tc>
        <w:tc>
          <w:tcPr>
            <w:tcW w:w="4170" w:type="dxa"/>
            <w:vAlign w:val="center"/>
          </w:tcPr>
          <w:p w:rsidR="00995DFF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# 7, 11, 19, 51, 59, 65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10</w:t>
            </w:r>
          </w:p>
        </w:tc>
        <w:tc>
          <w:tcPr>
            <w:tcW w:w="4668" w:type="dxa"/>
            <w:vAlign w:val="center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7.1 Integration by parts</w:t>
            </w:r>
          </w:p>
        </w:tc>
        <w:tc>
          <w:tcPr>
            <w:tcW w:w="4170" w:type="dxa"/>
            <w:vAlign w:val="center"/>
          </w:tcPr>
          <w:p w:rsidR="00995DFF" w:rsidRPr="00BB0221" w:rsidRDefault="00995DFF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# 5,11, 15, 17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21, 27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29,35,37,41, 53, 63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 w:rsidP="00C946E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11</w:t>
            </w:r>
          </w:p>
        </w:tc>
        <w:tc>
          <w:tcPr>
            <w:tcW w:w="4668" w:type="dxa"/>
            <w:vAlign w:val="center"/>
          </w:tcPr>
          <w:p w:rsidR="00995DFF" w:rsidRPr="00BB0221" w:rsidRDefault="00995DFF" w:rsidP="00C946E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.2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Trigonometric integrals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70" w:type="dxa"/>
            <w:vAlign w:val="center"/>
          </w:tcPr>
          <w:p w:rsidR="00995DFF" w:rsidRPr="00BB0221" w:rsidRDefault="00995DFF" w:rsidP="00052DEA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>#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1, 7, 15,  21,  23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27,  29, 31, 39, 47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49, 50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 w:rsidP="00C946E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12</w:t>
            </w:r>
          </w:p>
        </w:tc>
        <w:tc>
          <w:tcPr>
            <w:tcW w:w="4668" w:type="dxa"/>
            <w:vAlign w:val="center"/>
          </w:tcPr>
          <w:p w:rsidR="00995DFF" w:rsidRPr="00BB0221" w:rsidRDefault="00995DFF" w:rsidP="00C946E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.3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Trigonometric substitution</w:t>
            </w:r>
          </w:p>
        </w:tc>
        <w:tc>
          <w:tcPr>
            <w:tcW w:w="4170" w:type="dxa"/>
            <w:vAlign w:val="center"/>
          </w:tcPr>
          <w:p w:rsidR="00995DFF" w:rsidRPr="00BB0221" w:rsidRDefault="00995DFF" w:rsidP="00052DEA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>#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3, 5,9, 11, 13, 19,  2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1,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23, 27, 29, 37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 w:rsidP="00C946E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13</w:t>
            </w:r>
          </w:p>
        </w:tc>
        <w:tc>
          <w:tcPr>
            <w:tcW w:w="4668" w:type="dxa"/>
            <w:vAlign w:val="center"/>
          </w:tcPr>
          <w:p w:rsidR="00995DFF" w:rsidRPr="00BB0221" w:rsidRDefault="00995DFF" w:rsidP="00C946E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.4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Rational integrals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70" w:type="dxa"/>
            <w:vAlign w:val="center"/>
          </w:tcPr>
          <w:p w:rsidR="00995DFF" w:rsidRPr="00BB0221" w:rsidRDefault="00995DFF" w:rsidP="00342D54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#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1,4,7,11,15,19,21,23,33,39,41,46,47,51</w:t>
            </w:r>
          </w:p>
        </w:tc>
      </w:tr>
      <w:tr w:rsidR="00995DFF" w:rsidTr="00995DFF">
        <w:tc>
          <w:tcPr>
            <w:tcW w:w="73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7.5 Strategy for integration</w:t>
            </w:r>
          </w:p>
        </w:tc>
        <w:tc>
          <w:tcPr>
            <w:tcW w:w="4170" w:type="dxa"/>
          </w:tcPr>
          <w:p w:rsidR="00995DFF" w:rsidRPr="00EF1300" w:rsidRDefault="00995DFF">
            <w:pPr>
              <w:rPr>
                <w:rFonts w:ascii="Georgia" w:hAnsi="Georgia"/>
                <w:sz w:val="20"/>
                <w:szCs w:val="20"/>
              </w:rPr>
            </w:pPr>
            <w:r w:rsidRPr="00EF1300">
              <w:rPr>
                <w:rFonts w:ascii="Georgia" w:hAnsi="Georgia"/>
                <w:sz w:val="20"/>
                <w:szCs w:val="20"/>
              </w:rPr>
              <w:t># 8, 19, 21, 49, 77, 83</w:t>
            </w:r>
          </w:p>
        </w:tc>
      </w:tr>
      <w:tr w:rsidR="00995DFF" w:rsidTr="00995DFF">
        <w:tc>
          <w:tcPr>
            <w:tcW w:w="73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7.8 Improper Integrals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#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A7554A">
              <w:rPr>
                <w:rFonts w:ascii="Georgia" w:hAnsi="Georgia"/>
                <w:sz w:val="20"/>
                <w:szCs w:val="20"/>
              </w:rPr>
              <w:t>1,7,11,21,23,37,49,53</w:t>
            </w:r>
          </w:p>
        </w:tc>
      </w:tr>
      <w:tr w:rsidR="00995DFF" w:rsidTr="00995DFF">
        <w:tc>
          <w:tcPr>
            <w:tcW w:w="73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11.1 Sequences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# 1,9,12,15,18,23,31,37,47,49,53,77,82</w:t>
            </w:r>
          </w:p>
        </w:tc>
      </w:tr>
      <w:tr w:rsidR="00995DFF" w:rsidTr="00995DFF">
        <w:tc>
          <w:tcPr>
            <w:tcW w:w="738" w:type="dxa"/>
          </w:tcPr>
          <w:p w:rsidR="00995DFF" w:rsidRPr="00A7554A" w:rsidRDefault="00995DFF" w:rsidP="00A7554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668" w:type="dxa"/>
          </w:tcPr>
          <w:p w:rsidR="00995DFF" w:rsidRPr="00A7554A" w:rsidRDefault="00995DFF" w:rsidP="00A7554A">
            <w:pPr>
              <w:rPr>
                <w:rFonts w:ascii="Georgia" w:hAnsi="Georgia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11.2 Series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#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A7554A">
              <w:rPr>
                <w:rFonts w:ascii="Georgia" w:hAnsi="Georgia"/>
                <w:sz w:val="20"/>
                <w:szCs w:val="20"/>
              </w:rPr>
              <w:t>1,15,19,29,31,33,41,43,44,53,61,67,(79)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11.3 The integral test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3,7,15,19,23,29,38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11.4 The comparison tests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3,5,9,19,29,31,39,43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11.5 Alternating series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2,7,11,17,19,25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11.6 Abs. conv. And ratio/root tests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3,7,11,15,17,21,29,31,45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11.7 Strategy for testing series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3,7,13,23,25,36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66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11.8 Power Series</w:t>
            </w:r>
          </w:p>
        </w:tc>
        <w:tc>
          <w:tcPr>
            <w:tcW w:w="4170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9,13,15,25,27,29,31,41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66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11.9 Some Functions Represented as power Series </w:t>
            </w:r>
          </w:p>
        </w:tc>
        <w:tc>
          <w:tcPr>
            <w:tcW w:w="4170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7,11,17,19,25,39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11.10 Taylor series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3,4,9,17,31,33,37,49,57,67,69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9.3 Separable equations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1,5,9,11,13,22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6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8.1 Arc length</w:t>
            </w:r>
          </w:p>
        </w:tc>
        <w:tc>
          <w:tcPr>
            <w:tcW w:w="4170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#9, 13, </w:t>
            </w:r>
            <w:bookmarkStart w:id="0" w:name="_GoBack"/>
            <w:bookmarkEnd w:id="0"/>
            <w:r>
              <w:rPr>
                <w:rFonts w:ascii="Georgia" w:hAnsi="Georgia"/>
                <w:sz w:val="20"/>
                <w:szCs w:val="20"/>
              </w:rPr>
              <w:t>15, 17, 35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10.1 Parametric curves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11,15,37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10.2 Calculus with parametric curves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41,43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10.3 Polar coordinates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3,5,25,31,39,45,54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10.4 Areas in polar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coord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5,7, 9,17,21,27,31</w:t>
            </w:r>
          </w:p>
        </w:tc>
      </w:tr>
      <w:tr w:rsidR="00995DFF" w:rsidTr="00995DFF">
        <w:tc>
          <w:tcPr>
            <w:tcW w:w="738" w:type="dxa"/>
          </w:tcPr>
          <w:p w:rsidR="00995DFF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32</w:t>
            </w:r>
          </w:p>
        </w:tc>
        <w:tc>
          <w:tcPr>
            <w:tcW w:w="4668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A53 Complex numbers</w:t>
            </w:r>
          </w:p>
        </w:tc>
        <w:tc>
          <w:tcPr>
            <w:tcW w:w="4170" w:type="dxa"/>
          </w:tcPr>
          <w:p w:rsidR="00995DFF" w:rsidRPr="00A7554A" w:rsidRDefault="00995D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9,11,15,25,29,33,39,45,50</w:t>
            </w:r>
          </w:p>
        </w:tc>
      </w:tr>
    </w:tbl>
    <w:p w:rsidR="00171F29" w:rsidRDefault="003212E6">
      <w:r>
        <w:t xml:space="preserve"> </w:t>
      </w:r>
    </w:p>
    <w:sectPr w:rsidR="00171F29" w:rsidSect="004E6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60" w:rsidRDefault="00901360" w:rsidP="002D0247">
      <w:pPr>
        <w:spacing w:after="0" w:line="240" w:lineRule="auto"/>
      </w:pPr>
      <w:r>
        <w:separator/>
      </w:r>
    </w:p>
  </w:endnote>
  <w:endnote w:type="continuationSeparator" w:id="0">
    <w:p w:rsidR="00901360" w:rsidRDefault="00901360" w:rsidP="002D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1C" w:rsidRDefault="004173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1C" w:rsidRDefault="004173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1C" w:rsidRDefault="004173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60" w:rsidRDefault="00901360" w:rsidP="002D0247">
      <w:pPr>
        <w:spacing w:after="0" w:line="240" w:lineRule="auto"/>
      </w:pPr>
      <w:r>
        <w:separator/>
      </w:r>
    </w:p>
  </w:footnote>
  <w:footnote w:type="continuationSeparator" w:id="0">
    <w:p w:rsidR="00901360" w:rsidRDefault="00901360" w:rsidP="002D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1C" w:rsidRDefault="004173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1C" w:rsidRDefault="0041731C" w:rsidP="00BB022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Math 141, Spring 2014.  Dr. </w:t>
    </w:r>
    <w:proofErr w:type="spellStart"/>
    <w:r>
      <w:rPr>
        <w:rFonts w:asciiTheme="majorHAnsi" w:eastAsiaTheme="majorEastAsia" w:hAnsiTheme="majorHAnsi" w:cstheme="majorBidi"/>
        <w:sz w:val="32"/>
        <w:szCs w:val="32"/>
      </w:rPr>
      <w:t>Leisinger</w:t>
    </w:r>
    <w:proofErr w:type="spellEnd"/>
  </w:p>
  <w:p w:rsidR="00052DEA" w:rsidRDefault="0041731C" w:rsidP="00BB022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Some </w:t>
    </w:r>
    <w:r w:rsidR="00052DEA">
      <w:rPr>
        <w:rFonts w:asciiTheme="majorHAnsi" w:eastAsiaTheme="majorEastAsia" w:hAnsiTheme="majorHAnsi" w:cstheme="majorBidi"/>
        <w:sz w:val="32"/>
        <w:szCs w:val="32"/>
      </w:rPr>
      <w:t>Math 141 Assignments</w:t>
    </w:r>
    <w:r>
      <w:rPr>
        <w:rFonts w:asciiTheme="majorHAnsi" w:eastAsiaTheme="majorEastAsia" w:hAnsiTheme="majorHAnsi" w:cstheme="majorBidi"/>
        <w:sz w:val="32"/>
        <w:szCs w:val="32"/>
      </w:rPr>
      <w:t xml:space="preserve"> (there could be others)</w:t>
    </w:r>
  </w:p>
  <w:p w:rsidR="00052DEA" w:rsidRDefault="00052D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1C" w:rsidRDefault="004173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0247"/>
    <w:rsid w:val="00052DEA"/>
    <w:rsid w:val="00171F29"/>
    <w:rsid w:val="002D0247"/>
    <w:rsid w:val="003212E6"/>
    <w:rsid w:val="00342D54"/>
    <w:rsid w:val="00344751"/>
    <w:rsid w:val="0041731C"/>
    <w:rsid w:val="004E60AC"/>
    <w:rsid w:val="00541187"/>
    <w:rsid w:val="005876B4"/>
    <w:rsid w:val="00676184"/>
    <w:rsid w:val="00702B21"/>
    <w:rsid w:val="00901360"/>
    <w:rsid w:val="00995DFF"/>
    <w:rsid w:val="00A55C04"/>
    <w:rsid w:val="00A7554A"/>
    <w:rsid w:val="00B77E08"/>
    <w:rsid w:val="00BA037E"/>
    <w:rsid w:val="00BB0221"/>
    <w:rsid w:val="00C946E3"/>
    <w:rsid w:val="00E01857"/>
    <w:rsid w:val="00E22D5C"/>
    <w:rsid w:val="00EF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21"/>
  </w:style>
  <w:style w:type="paragraph" w:styleId="Footer">
    <w:name w:val="footer"/>
    <w:basedOn w:val="Normal"/>
    <w:link w:val="FooterChar"/>
    <w:uiPriority w:val="99"/>
    <w:unhideWhenUsed/>
    <w:rsid w:val="00BB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21"/>
  </w:style>
  <w:style w:type="paragraph" w:styleId="BalloonText">
    <w:name w:val="Balloon Text"/>
    <w:basedOn w:val="Normal"/>
    <w:link w:val="BalloonTextChar"/>
    <w:uiPriority w:val="99"/>
    <w:semiHidden/>
    <w:unhideWhenUsed/>
    <w:rsid w:val="00BB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21"/>
  </w:style>
  <w:style w:type="paragraph" w:styleId="Footer">
    <w:name w:val="footer"/>
    <w:basedOn w:val="Normal"/>
    <w:link w:val="FooterChar"/>
    <w:uiPriority w:val="99"/>
    <w:unhideWhenUsed/>
    <w:rsid w:val="00BB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21"/>
  </w:style>
  <w:style w:type="paragraph" w:styleId="BalloonText">
    <w:name w:val="Balloon Text"/>
    <w:basedOn w:val="Normal"/>
    <w:link w:val="BalloonTextChar"/>
    <w:uiPriority w:val="99"/>
    <w:semiHidden/>
    <w:unhideWhenUsed/>
    <w:rsid w:val="00BB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 Cai</dc:creator>
  <cp:lastModifiedBy>aleising</cp:lastModifiedBy>
  <cp:revision>3</cp:revision>
  <cp:lastPrinted>2013-02-13T00:09:00Z</cp:lastPrinted>
  <dcterms:created xsi:type="dcterms:W3CDTF">2014-01-27T18:58:00Z</dcterms:created>
  <dcterms:modified xsi:type="dcterms:W3CDTF">2014-01-27T18:59:00Z</dcterms:modified>
</cp:coreProperties>
</file>